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b/>
          <w:bCs/>
          <w:i/>
          <w:iCs/>
          <w:color w:val="777777"/>
          <w:sz w:val="24"/>
          <w:szCs w:val="24"/>
          <w:lang w:eastAsia="ru-RU"/>
        </w:rPr>
        <w:t>Реализуемые технологии: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b/>
          <w:bCs/>
          <w:i/>
          <w:iCs/>
          <w:color w:val="777777"/>
          <w:sz w:val="24"/>
          <w:szCs w:val="24"/>
          <w:lang w:eastAsia="ru-RU"/>
        </w:rPr>
        <w:t>Технология раннего выявления семей с детьми, находящихся в социально опасной ситуации или иной трудной жизненной ситуации,</w:t>
      </w: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 — это рациональная последовательность форм, методов и средств работы по выявлению семей с детьми, находящихся на ранней стадии семейного неблагополучия.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b/>
          <w:bCs/>
          <w:i/>
          <w:iCs/>
          <w:color w:val="777777"/>
          <w:sz w:val="24"/>
          <w:szCs w:val="24"/>
          <w:lang w:eastAsia="ru-RU"/>
        </w:rPr>
        <w:t>Технология пошаговой работы с семьей, находящейся в социально опасном положении, в которой выявлены нарушения внутрисемейных отношений</w:t>
      </w: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: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1 шаг – взаимодействие специалиста с семьей;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2 шаг – сотрудничество специалистов с семьей;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3 шаг — изменение семьи;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4 шаг – реабилитация семьи;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5 шаг – обновление семьи;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6 шаг – включение семьи в социальное пространство.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b/>
          <w:bCs/>
          <w:i/>
          <w:iCs/>
          <w:color w:val="777777"/>
          <w:sz w:val="24"/>
          <w:szCs w:val="24"/>
          <w:lang w:eastAsia="ru-RU"/>
        </w:rPr>
        <w:t> 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b/>
          <w:bCs/>
          <w:i/>
          <w:iCs/>
          <w:color w:val="777777"/>
          <w:sz w:val="24"/>
          <w:szCs w:val="24"/>
          <w:lang w:eastAsia="ru-RU"/>
        </w:rPr>
        <w:t>Технология социальной поддержки многодетных, неполных семей, состоящих на учете в центре</w:t>
      </w: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 (раскрытие перед членами семьи их скрытых резервных возможностей, ориентирование членов семьи на самостоятельное решение имеющихся проблем конструктивным образом).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Основные направления социальной поддержки семей: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— диагностическая работа;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— просвещение и профилактика;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— консультативная работа;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— правовая защита;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— оказание социально-экономической помощи;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lastRenderedPageBreak/>
        <w:t>— профориентация и трудоустройство;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— организация досуговой деятельности и содействие в оздоровлении детей.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b/>
          <w:bCs/>
          <w:i/>
          <w:iCs/>
          <w:color w:val="777777"/>
          <w:sz w:val="24"/>
          <w:szCs w:val="24"/>
          <w:lang w:eastAsia="ru-RU"/>
        </w:rPr>
        <w:t>Технология формирования у подростков из семей, находящихся в социальной опасном положении или иной трудной жизненной ситуации, высокой степени готовности к семейной жизни </w:t>
      </w:r>
      <w:r w:rsidRPr="002C6ABD">
        <w:rPr>
          <w:rFonts w:ascii="Open Sans" w:eastAsia="Times New Roman" w:hAnsi="Open Sans" w:cs="Arial"/>
          <w:i/>
          <w:iCs/>
          <w:color w:val="777777"/>
          <w:sz w:val="24"/>
          <w:szCs w:val="24"/>
          <w:lang w:eastAsia="ru-RU"/>
        </w:rPr>
        <w:t>–</w:t>
      </w: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 xml:space="preserve"> это комплексный подход по формированию представлений о качестве </w:t>
      </w:r>
      <w:proofErr w:type="spellStart"/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родительства</w:t>
      </w:r>
      <w:proofErr w:type="spellEnd"/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 xml:space="preserve"> у подростков, включает в себя четыре модуля воздействия: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 xml:space="preserve">– первый модуль посвящен информированию подростков о нормативных </w:t>
      </w:r>
      <w:proofErr w:type="spellStart"/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регулятивах</w:t>
      </w:r>
      <w:proofErr w:type="spellEnd"/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 xml:space="preserve"> брачных отношений, функциях семьи, динамике семейных отношений и возможных проблемах взаимодействия, возникающих на различных этапах, а также об организациях, оказывающих психологическую и консультативную помощь семье;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— второй модуль касается формирования ценностей здорового образа жизни, обсуждения вопросов начала половой жизни и ответственности;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— третий модуль посвящен развитию свойств и качеств личности подростков, необходимых для их успешной самореализации в семейной сфере, моделирование личностного образа семьянина в соответствии с общечеловеческими идеалами и реалиями сегодняшнего времени;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— четвертый модуль нацелен на обучение подростков необходимым для самостоятельной жизни социально-бытовым умениям и навыкам, в том числе навыкам кулинарии, ведения домашнего хозяйства, а также информирования их о существующих у различных народов семейных традициях, праздниках и обрядах.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b/>
          <w:bCs/>
          <w:i/>
          <w:iCs/>
          <w:color w:val="777777"/>
          <w:sz w:val="24"/>
          <w:szCs w:val="24"/>
          <w:lang w:eastAsia="ru-RU"/>
        </w:rPr>
        <w:t>Технология медиации — </w:t>
      </w: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 xml:space="preserve">примирение конфликтующих сторон </w:t>
      </w:r>
      <w:proofErr w:type="gramStart"/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среди  воспитанников</w:t>
      </w:r>
      <w:proofErr w:type="gramEnd"/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 xml:space="preserve">, проходящих реабилитацию в учреждении, их родителей (лиц их заменяющих), сотрудников учреждения. Технология предназначена для несовершеннолетних старше 11 лет, оказавшихся в трудной жизненной ситуации, склонных к конфликтам вследствие </w:t>
      </w:r>
      <w:proofErr w:type="spellStart"/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несформированности</w:t>
      </w:r>
      <w:proofErr w:type="spellEnd"/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 xml:space="preserve"> у них навыков общения, взаимодействия с другими людьми, культурных форм завоевания авторитета.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Работа по разрешению конфликта происходит в три этапа:</w:t>
      </w:r>
    </w:p>
    <w:p w:rsidR="002C6ABD" w:rsidRPr="002C6ABD" w:rsidRDefault="002C6ABD" w:rsidP="002C6A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C6A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Предварительная встреча с каждой из сторон конфликта.</w:t>
      </w:r>
    </w:p>
    <w:p w:rsidR="002C6ABD" w:rsidRPr="002C6ABD" w:rsidRDefault="002C6ABD" w:rsidP="002C6A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C6A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Примирительная встреча.</w:t>
      </w:r>
    </w:p>
    <w:p w:rsidR="002C6ABD" w:rsidRPr="002C6ABD" w:rsidRDefault="002C6ABD" w:rsidP="002C6A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C6A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Последующая работа по </w:t>
      </w:r>
      <w:proofErr w:type="spellStart"/>
      <w:r w:rsidRPr="002C6A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ресоциализации</w:t>
      </w:r>
      <w:proofErr w:type="spellEnd"/>
      <w:r w:rsidRPr="002C6A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(восстановлению позитивных социальных связей).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Продолжительность одной встречи не превышает 60 мин. Число примирительных встреч может увеличиваться. Посредник (медиатор) вправе проявлять самостоятельность в выборе методов работы.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Основные принципы восстановительного процесса: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—  добровольность участия;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—  информированность сторон;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—  нейтральность медиатора;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—  конфиденциальность;</w:t>
      </w:r>
    </w:p>
    <w:p w:rsidR="002C6ABD" w:rsidRPr="002C6ABD" w:rsidRDefault="002C6ABD" w:rsidP="002C6ABD">
      <w:pPr>
        <w:shd w:val="clear" w:color="auto" w:fill="FFFFFF"/>
        <w:spacing w:after="300"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—  ответственность сторон и медиатора;</w:t>
      </w:r>
    </w:p>
    <w:p w:rsidR="002C6ABD" w:rsidRPr="002C6ABD" w:rsidRDefault="002C6ABD" w:rsidP="002C6ABD">
      <w:pPr>
        <w:shd w:val="clear" w:color="auto" w:fill="FFFFFF"/>
        <w:spacing w:line="405" w:lineRule="atLeast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2C6ABD"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  <w:t>—  заглаживание вреда обидчикам.</w:t>
      </w:r>
    </w:p>
    <w:p w:rsidR="00BC3F99" w:rsidRDefault="00BC3F99">
      <w:bookmarkStart w:id="0" w:name="_GoBack"/>
      <w:bookmarkEnd w:id="0"/>
    </w:p>
    <w:sectPr w:rsidR="00BC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C0103"/>
    <w:multiLevelType w:val="multilevel"/>
    <w:tmpl w:val="E662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A4"/>
    <w:rsid w:val="002C6ABD"/>
    <w:rsid w:val="00BC3F99"/>
    <w:rsid w:val="00C2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28361-9DAC-4399-91FF-EE5B7164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6A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00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4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2024-03-21T07:14:00Z</dcterms:created>
  <dcterms:modified xsi:type="dcterms:W3CDTF">2024-03-21T07:15:00Z</dcterms:modified>
</cp:coreProperties>
</file>